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jc w:val="left"/>
        <w:rPr>
          <w:rFonts w:ascii="Times New Roman" w:hAnsi="Times New Roman"/>
          <w:b w:val="false"/>
          <w:b w:val="false"/>
          <w:bCs w:val="false"/>
          <w:sz w:val="24"/>
          <w:szCs w:val="24"/>
        </w:rPr>
      </w:pPr>
      <w:r>
        <w:rPr>
          <w:rFonts w:ascii="Calibri;sans-serif" w:hAnsi="Calibri;sans-serif"/>
          <w:b/>
          <w:bCs/>
          <w:color w:val="000000"/>
          <w:sz w:val="28"/>
          <w:szCs w:val="24"/>
          <w:lang w:val="pl-PL"/>
        </w:rPr>
        <w:t>REGULAMIN KONKURSU NA WALENTYNKOWĄ KARTKĘ</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1. Organizatorem konkursu jest Gminna Biblioteka Publiczna w Porąbce. Aby wziąć udział w konkursie należy wypełnić formularz zgłoszeniowy, załączyć zdjęcia zgłaszane na konkurs i przesłać na adres organizatora.</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2. Konkurs jest adresowany do wszystkich mieszkańców gminy. Celem konkursu jest;</w:t>
        <w:br/>
        <w:t xml:space="preserve"> - zdobywanie doświadczenia w zakresie twórczości plastycznej</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rozwijanie wyobraźni i pomysłowości</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umożliwienie prezentacji własnych dokonań twórczych</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wspólne spędzanie wolnego czasu na wesołej zabawie</w:t>
        <w:br/>
        <w:br/>
        <w:t>- rozwój kompetencji emocjonalno-społecznych</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xml:space="preserve">3. Należy sfotografować wykonaną kartkę. Wypełnienie formularza zgłoszeniowego i wzięcie udziału w konkursie jest równoznaczne z oświadczeniem o posiadaniu pełni praw autorskich osobistych i majątkowych do prezentowanego zdjęcia oraz uzyskaniu zgody na publikację od osób znajdujących się na fotografii. UWAGA: </w:t>
      </w:r>
      <w:r>
        <w:rPr>
          <w:rFonts w:ascii="Calibri;sans-serif" w:hAnsi="Calibri;sans-serif"/>
          <w:color w:val="000000"/>
          <w:sz w:val="28"/>
          <w:lang w:val="pl-PL"/>
        </w:rPr>
        <w:t>zdjęcia</w:t>
      </w:r>
      <w:r>
        <w:rPr>
          <w:rFonts w:ascii="Calibri;sans-serif" w:hAnsi="Calibri;sans-serif"/>
          <w:color w:val="000000"/>
          <w:sz w:val="28"/>
          <w:lang w:val="pl-PL"/>
        </w:rPr>
        <w:t xml:space="preserve"> przesłane bez wypełnionego formularza zgłoszeniowego nie będą rozpatrywane przez jury konkursu.</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xml:space="preserve">4. Zadaniem uczestników konkursu jest wykonanie zdjęcia związanego z tematem konkursu. Wszystkie nadesłane i zaakceptowane przez organizatora zdjęcia będą prezentowane w GALERII KONKURSU na stronie </w:t>
      </w:r>
      <w:hyperlink r:id="rId2" w:tgtFrame="_blank">
        <w:r>
          <w:rPr>
            <w:rStyle w:val="Czeinternetowe"/>
            <w:rFonts w:ascii="Calibri;sans-serif" w:hAnsi="Calibri;sans-serif"/>
            <w:color w:val="000080"/>
            <w:sz w:val="28"/>
            <w:u w:val="single"/>
            <w:lang w:val="zxx"/>
          </w:rPr>
          <w:t>www.bibliotekaporabka.pl</w:t>
        </w:r>
      </w:hyperlink>
      <w:r>
        <w:rPr>
          <w:rFonts w:ascii="Calibri;sans-serif" w:hAnsi="Calibri;sans-serif"/>
          <w:color w:val="000000"/>
          <w:sz w:val="28"/>
          <w:lang w:val="pl-PL"/>
        </w:rPr>
        <w:t xml:space="preserve"> </w:t>
      </w:r>
      <w:r>
        <w:rPr>
          <w:rFonts w:ascii="Calibri;sans-serif" w:hAnsi="Calibri;sans-serif"/>
          <w:color w:val="000000"/>
          <w:sz w:val="28"/>
          <w:lang w:val="zxx"/>
        </w:rPr>
        <w:t>i na Facebooku.</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 xml:space="preserve">5. Każdy uczestnik może przesłać maksymalnie 1 w wersji elektronicznej (opisane imieniem i nazwiskiem). Zdjęcia należy przesłać w formacie jpg. Łączny rozmiar nadesłanych plików (zdjęć) nie może przekroczyć 10 MB. </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6. Prace należy przesyłać do 14.02.2023.</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7. Wyniki konkursu zostaną ogłoszone 15.02.2023 naszym Facebooku.</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8. Rozstrzygnięcie konkursu i nagrody. Nagrody, zostaną przyznane autorom prac najlepiej oddających temat konkursu oraz posiadających walory artystyczne. Komisja konkursowa powołana przez organizatora dokona oceny prac, a zwycięzcy otrzymają nagrody (książkowe).</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9. Wręczenie nagród odbędzie się indywidualnie w ustalonym z uczestnikiem terminie w Gminną Bibliotece Publicznej w Porąbce. W przypadku ewentualnych ograniczeń nagrody zostaną wysłane pocztą na adres laureatów konkursu.</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10. Zgłoszenie się do konkursu traktowane jest jako uznanie warunków regulaminu oraz wyrażenie zgody na przetwarzanie danych osobowych przez Gminną Bibliotekę Publiczną w Porąbce, w związku z udziałem w Konkursie fotograficznym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11. Administratorem danych osobowych objętych oświadczeniem jest Gminna Biblioteka Publiczna w Porąbce, Rynek 22, 43-353 Porąbka tel. : 33 8106041, adres e-mail: porabka@bibliotekaporabka.pl</w:t>
        <w:br/>
        <w:br/>
        <w:t>Klauzula informacyjna</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1. Administratorem danych osobowych objętych oświadczeniem jest Gminna Biblioteka Publiczna w Porąbce, Rynek 22, 43-353 Porąbka tel. : 338106041, adres e-mail: porabka@bibliotekaporabka.pl</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2. Administrator danych osobowych powołał administratora bezpieczeństwa informacji nadzorującego prawidłowość przetwarzania danych osobowych, z którym można kontaktować pod numerem: 502434909 i za pośrednictwem adresu e-mail: biuro@etaxar.pl</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3. Pani/Pana dane osobowe przetwarzane będą dla celu organizacji i przeprowadzenia konkursu;</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4. Podstawą do przetwarzania danych osobowych jest zgoda na przetwarzanie danych osobowych;</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5. Podanie danych jest dobrowolne, jednak konieczne do realizacji celów, do jakich zostały zebrane;</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6. Dane nie będą udostępniane podmiotom zewnętrznym z wyjątkiem przypadków przewidzianych przepisami prawa;</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7. Dane przechowywane będą przez okres niezbędny do realizacji wyżej określonych celów;</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8. Posiada Pani/Pan prawo dostępu do treści swoich danych oraz z zastrzeżeniem przepisów prawa: prawo ich sprostowania, usunięcia, ograniczenia przetwarzania, prawo do przenoszenia danych, prawo do wniesienia sprzeciwu, prawo do cofnięcia zgody w dowolnym momencie;</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9. Ma Pani/Pan prawo do wniesienia skargi do Prezesa Urzędu Ochrony Danych Osobowych;</w:t>
      </w:r>
    </w:p>
    <w:p>
      <w:pPr>
        <w:pStyle w:val="Tretekstu"/>
        <w:rPr>
          <w:rFonts w:ascii="Times New Roman" w:hAnsi="Times New Roman"/>
          <w:b w:val="false"/>
          <w:b w:val="false"/>
          <w:bCs w:val="false"/>
          <w:sz w:val="24"/>
          <w:szCs w:val="24"/>
        </w:rPr>
      </w:pPr>
      <w:r>
        <w:rPr>
          <w:rFonts w:ascii="Calibri;sans-serif" w:hAnsi="Calibri;sans-serif"/>
          <w:color w:val="000000"/>
          <w:sz w:val="28"/>
          <w:lang w:val="pl-PL"/>
        </w:rPr>
        <w:t>10. Pani/Pana dane nie będą przetwarzane w sposób zautomatyzowany i nie będą poddawane profilowaniu.</w:t>
      </w:r>
    </w:p>
    <w:p>
      <w:pPr>
        <w:pStyle w:val="Tretekstu"/>
        <w:rPr>
          <w:rFonts w:ascii="Times New Roman" w:hAnsi="Times New Roman"/>
          <w:b w:val="false"/>
          <w:b w:val="false"/>
          <w:bCs w:val="false"/>
          <w:sz w:val="24"/>
          <w:szCs w:val="24"/>
        </w:rPr>
      </w:pPr>
      <w:r>
        <w:rPr/>
      </w:r>
    </w:p>
    <w:p>
      <w:pPr>
        <w:pStyle w:val="Normal"/>
        <w:jc w:val="left"/>
        <w:rPr>
          <w:rFonts w:ascii="Times New Roman" w:hAnsi="Times New Roman"/>
          <w:b w:val="false"/>
          <w:b w:val="false"/>
          <w:bCs w:val="false"/>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t>Z ogromną przyjemnością gościliśmy u siebie wystawę podsumowującą drugą edycje konkursu JASNOWIDZE 2016. W jej skład wchodzi -  55 najciekawszych ilustracji przysłanych na konkurs , w tym nagrodzonych przez jury Wydawnictwa Dwie Siostry i jury międzynarodowego. Są tu między innymi prace z Japonii, Polski, Czech,  Chin, i grafików z  wielu innych krajów. Wszystkie łączy wysoka jakość i poważne podejście do młodego czytelnika. Wystawa cieszyła się u nas dużym powodzeniem zarówno dorosłych jak i dzieci. Jedni i drudzy byli  na równi zachwyceni różnorodnością stylów i tym jak ilustracja do książki dla dzieci ewoluowała przez ostatnie lata pokazując świat w sposób niekonwencjonalny daleki od sztampy, wymuskania, przesłodzenia i mrugania do nas podkręconymi rzęskami spod wyraziście niebieskiej tęczówki oka. Te czasy kiczu na szczęście mamy już za sobą i teraz obserwujemy powrót do najlepszych tradycji sprzed kilku dekad. Odwiedzający wystawę dorośli odnajdywali w niej swoje dawne czasy czyniąc porównania i głębokie analizy pamiętanych, noszonych w sercu ilustracji w książkach z ich dzieciństwa. W otoczeniu wystawy dane nam było również obejrzeć zwariowany filmik animowany łączący wszystkie prezentowane ilustracje w jedną integralną całość – pt. Przepowiednia. Aby w pełni wykorzystać potencjał ekspozycji oglądające wystawę dzieci , zarówno indywidualnie jak i zbiorowo chętnie podejmowały pracę z Notatnikiem Jasnowidza. Jak to przebiegało – można obejrzeć w galerii na naszej Stronie i Facebooku.</w:t>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t>https://lubimyczytac.pl/ksiazka/5013222/chodz-ze-mna</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https://lubimyczytac.pl/ksiazka/5015454/niewidzialne-biblioteki</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https://lubimyczytac.pl/ksiazka/5000141/nierozlaczne</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https://lubimyczytac.pl/ksiazka/5024471/corka-straznika-ognia</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https://lubimyczytac.pl/ksiazka/5004634/miedzy-posilkami-apetyt-na-paryz</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https://lubimyczytac.pl/ksiazka/5014989/empuzjon</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ROZSTRZYGNIĘCIE KONKURSU! Nieco wcześniej niż zakładaliśmy, postanowiliśmy podsumować konkurs W POSZUKIWANIU WIOSNY. Podobnie jak w innych naszych projektach aktywizujących czytelników – nie wytypowaliśmy 1, 2 i 3 miejsca. Uznaliśmy, że wszystkie nadesłane prace były wyjątkowe, a szczególnie piękne te - z ogrodu Emanuela i jego taty, opatrzone głębokimi cytatami. Zdjęcie żaby po szyję zanurzonej w wodzie, świadczy o „sokolim oku” poszukiwaczki wiosny. Podlaskie dzikie gęsi zaskoczone widokiem śniegu (choć wiosną to jeszcze wciąż możliwe) – wywołują uśmiech i wprawiają mimo wszystko w dobry nastrój. Dziękujemy za te i wiele innych estetycznych doznań. Reasumując, każdy z siedmiu uczestników otrzyma piękną torbę. Po odbiór nagród zapraszamy w godzinach pracy biblioteki. </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Już od 4 lipca (poniedziałek) w godzinach pracy biblioteki, zapraszamy na wystawę wyjątkowych rzeźb pani Elżbiety Hentisz-Gierek. Dla artystki każdy kawałek drewna, suchej gałęzi jest unikatowy, niepowtarzalny, a rzeźbiarskie dłuto pozwala jej tylko odkryć jego ukryte walory. Znaleziona sucha gałąź, fragment zbutwiałego korzenia jest już dla niej rzeźbą samą w sobie, stworzoną przez czas i siły natury, a ona tylko nadaje mu bardziej znajomy charakter. Każda ręcznie wykonana rzeźba jest kompilacją wyobraźni artystki oraz świętego związku z otaczającą nas naturą. Oto co rzeźbiarka mówi o sobie. </w:t>
      </w:r>
    </w:p>
    <w:p>
      <w:pPr>
        <w:pStyle w:val="Normal"/>
        <w:spacing w:before="0" w:after="0"/>
        <w:rPr/>
      </w:pPr>
      <w:r>
        <w:rPr/>
        <w:t>„</w:t>
      </w:r>
      <w:r>
        <w:rPr/>
        <w:t>Mieszkanką Gminy Porąbka jestem od 8 lat i dopiero tutaj w górach, w starej chacie w Kobiernicach poczułam, że żyję. Do prac plastycznych zawsze mnie ciągnęło, malowałam obrazy olejne na płótnie, na szkle, wyklejane włóczką oraz malowanymi kamieniami. Rok temu poznałam twórczość Dany Richter, która jest dla mnie ogromną inspiracją. W moich pracach wykorzystuję stare kawałki drewna, korzeni i kory znalezione w lesie, a także kamienie oraz to co znajdę na złomowisku, czyli części silników, podkładki, stare druty itp. Moje prace, to jest to co kocham robić, co sprawia mi ogromną radość i satysfakcję. Tworzę dla siebie, prace stanowią dekoracje mojego domu, ale chyba czas najwyższy podzielić się tym z Wami.”</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br/>
        <w:br/>
        <w:br/>
        <w:t>Młodzi uczestnicy dzisiejszych warsztatów I TY POGRYZMOL pracując z super książką Jana Bajtlika TYPOGRYZMOL malowali litery w niecodzienny sposób. Nadając im inny niż zwykle charakter – wyznaczyli im nietypowe role. I tak L stało się Lamą, P przybrało postać pana w meloniku, a K okazało się króliczkiem. Oryginalne podejście autora tej interaktywnej super książki do zwykłych literek, sprawiło, że odbyliśmy prawdziwą typograficzna przygodę. Na koniec bawiliśmy się w żywe litery i słowa. Wszystkim dopisywał dobry humor, zwłaszcza przy zabawie w skojarzenia i układanie swoich ciał w kształt jakiejś litery.</w:t>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t>VicTQW3YnziBQ01093z</w:t>
      </w:r>
    </w:p>
    <w:p>
      <w:pPr>
        <w:pStyle w:val="Normal"/>
        <w:spacing w:before="0" w:after="0"/>
        <w:rPr>
          <w:b w:val="false"/>
          <w:b w:val="false"/>
          <w:bCs w:val="false"/>
        </w:rPr>
      </w:pPr>
      <w:r>
        <w:rPr>
          <w:b w:val="false"/>
          <w:bCs w:val="false"/>
        </w:rPr>
        <w:t xml:space="preserve"> </w:t>
      </w:r>
      <w:r>
        <w:rPr>
          <w:b w:val="false"/>
          <w:bCs w:val="false"/>
        </w:rPr>
        <w:t>^w4aHS3*I9NJG6v)WMLziQi)</w:t>
      </w:r>
    </w:p>
    <w:p>
      <w:pPr>
        <w:pStyle w:val="Normal"/>
        <w:spacing w:before="0" w:after="0"/>
        <w:rPr>
          <w:b w:val="false"/>
          <w:b w:val="false"/>
          <w:bCs w:val="false"/>
        </w:rPr>
      </w:pPr>
      <w:r>
        <w:rPr>
          <w:b w:val="false"/>
          <w:bCs w:val="false"/>
        </w:rPr>
      </w:r>
    </w:p>
    <w:p>
      <w:pPr>
        <w:pStyle w:val="Tretekstu"/>
        <w:spacing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https://www.bibliotekaporabka.pl/wp-admin</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W końcu postanowiliśmy zamknąć temat, który rozpoczęliśmy 22 kwietnia.  Nie ukrywamy, że liczyliśmy na więcej waszych nowych okładek do ulubionych książek. Te, które otrzymaliśmy rozbudziły w nas chęć oglądania i może właśnie stąd to uczucie niedosytu. W związku z powyższym uczestniczki ZAPROJEKTUJ SWOJĄ OKŁADKĘ KSIĄŻKI za piękne okładki do swoich ulubionych książek -  otrzymują piękne i zarazem praktyczne nagrody. Po odbiór zapraszamy w godzinach pracy biblioteki i dziękujemy, że Wam się chciało.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82-92                  82-92        82-92                  82-92        82-92                  82-92</w:t>
        <w:b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br/>
        <w:t xml:space="preserve">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Normal"/>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Normal"/>
        <w:spacing w:before="0" w:after="160"/>
        <w:jc w:val="left"/>
        <w:rPr>
          <w:rFonts w:ascii="Times New Roman" w:hAnsi="Times New Roman"/>
          <w:b/>
          <w:b/>
          <w:bCs/>
          <w:sz w:val="24"/>
          <w:szCs w:val="24"/>
        </w:rPr>
      </w:pPr>
      <w:r>
        <w:rPr>
          <w:rFonts w:ascii="Times New Roman" w:hAnsi="Times New Roman"/>
          <w:b/>
          <w:bCs/>
          <w:sz w:val="24"/>
          <w:szCs w:val="24"/>
        </w:rPr>
        <w:t xml:space="preserve">821.162.1-3    821.162.1-3       821.162.1-3    821.162.1-3   821.162.1-3    821.162.1-3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t xml:space="preserve">61                  61                      61                  61      821.113.5-3      821.113.5-3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br/>
        <w:t xml:space="preserve">821.113.5-3     821.113.5-3     821.113.5-3     821.113.5-3     821.113.5-3     821.113.5-3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b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Style w:val="Mocnewyrnione"/>
          <w:rFonts w:ascii="Times New Roman" w:hAnsi="Times New Roman"/>
          <w:sz w:val="24"/>
          <w:szCs w:val="24"/>
        </w:rPr>
        <w:t>Narodowy Program Rozwoju Czytelnictwa</w:t>
      </w:r>
      <w:r>
        <w:rPr>
          <w:rFonts w:ascii="Times New Roman" w:hAnsi="Times New Roman"/>
          <w:b/>
          <w:bCs/>
          <w:sz w:val="24"/>
          <w:szCs w:val="24"/>
        </w:rPr>
        <w:t xml:space="preserve"> </w:t>
      </w:r>
      <w:r>
        <w:rPr>
          <w:rStyle w:val="Mocnewyrnione"/>
          <w:rFonts w:ascii="Times New Roman" w:hAnsi="Times New Roman"/>
          <w:sz w:val="24"/>
          <w:szCs w:val="24"/>
        </w:rPr>
        <w:t xml:space="preserve">2.0 na lata 2021-2025 </w:t>
      </w:r>
      <w:r>
        <w:rPr>
          <w:rFonts w:ascii="Times New Roman" w:hAnsi="Times New Roman"/>
          <w:b/>
          <w:bCs/>
          <w:sz w:val="24"/>
          <w:szCs w:val="24"/>
        </w:rPr>
        <w:t>to wieloletni program Ministerstwa Kultury i Dziedzictwa Narodowego, realizowany przez Bibliotekę Narodową, którego celem jest zakup nowości wydawniczych do bibliotek publicznych oraz wspieranie rozwoju czytelnictwa poprzez wzmacnianie roli bibliotek publicznych jako lokalnych ośrodków życia społecznego stanowiących centrum dostępu do kultury i wiedzy.</w:t>
      </w:r>
    </w:p>
    <w:p>
      <w:pPr>
        <w:pStyle w:val="Tretekstu"/>
        <w:numPr>
          <w:ilvl w:val="0"/>
          <w:numId w:val="1"/>
        </w:numPr>
        <w:tabs>
          <w:tab w:val="clear" w:pos="708"/>
          <w:tab w:val="left" w:pos="0" w:leader="none"/>
        </w:tabs>
        <w:spacing w:before="0" w:after="0"/>
        <w:ind w:left="707" w:hanging="283"/>
        <w:rPr>
          <w:rFonts w:ascii="Times New Roman" w:hAnsi="Times New Roman"/>
          <w:b/>
          <w:b/>
          <w:bCs/>
          <w:sz w:val="24"/>
          <w:szCs w:val="24"/>
        </w:rPr>
      </w:pPr>
      <w:r>
        <w:rPr/>
        <w:t xml:space="preserve">W ramach Narodowego Programu Rozwoju Czytelnictwa 2.0 Gminna Biblioteka Publiczna w Porąbce ma możliwość zakupu książek papierowych w zależności od potrzeb i oczekiwań zgłaszanych przez użytkowników naszych bibliotek. </w:t>
      </w:r>
    </w:p>
    <w:p>
      <w:pPr>
        <w:pStyle w:val="Tretekstu"/>
        <w:numPr>
          <w:ilvl w:val="0"/>
          <w:numId w:val="1"/>
        </w:numPr>
        <w:tabs>
          <w:tab w:val="clear" w:pos="708"/>
          <w:tab w:val="left" w:pos="0" w:leader="none"/>
        </w:tabs>
        <w:spacing w:before="0" w:after="0"/>
        <w:ind w:left="707" w:hanging="283"/>
        <w:rPr>
          <w:rFonts w:ascii="Times New Roman" w:hAnsi="Times New Roman"/>
          <w:b/>
          <w:b/>
          <w:bCs/>
          <w:sz w:val="24"/>
          <w:szCs w:val="24"/>
        </w:rPr>
      </w:pPr>
      <w:r>
        <w:rPr/>
        <w:t xml:space="preserve">W 2022r. GBP w Porąbce otrzymała 16 153,00 złote ze środków finansowych Ministra Kultury i Dziedzictwa Narodowego na realizację zadania: </w:t>
      </w:r>
      <w:r>
        <w:rPr>
          <w:rStyle w:val="Wyrnienie"/>
        </w:rPr>
        <w:t>„Dofinansowanie dla bibliotek publicznych na zakup nowości wydawniczych oraz usług zdalnego dostępu do książek w formatach e-booków i/lub audiobooków i/lub synchrobooków</w:t>
      </w:r>
      <w:r>
        <w:rPr/>
        <w:t xml:space="preserve"> – Priorytet 1, Kierunek interwencji 1.1 w ramach NPRCz 2.0” </w:t>
      </w:r>
    </w:p>
    <w:p>
      <w:pPr>
        <w:pStyle w:val="Tretekstu"/>
        <w:numPr>
          <w:ilvl w:val="0"/>
          <w:numId w:val="1"/>
        </w:numPr>
        <w:tabs>
          <w:tab w:val="clear" w:pos="708"/>
          <w:tab w:val="left" w:pos="0" w:leader="none"/>
        </w:tabs>
        <w:ind w:left="707" w:hanging="283"/>
        <w:rPr>
          <w:rFonts w:ascii="Times New Roman" w:hAnsi="Times New Roman"/>
          <w:b/>
          <w:b/>
          <w:bCs/>
          <w:sz w:val="24"/>
          <w:szCs w:val="24"/>
        </w:rPr>
      </w:pPr>
      <w:r>
        <w:rPr/>
        <w:t xml:space="preserve">Dzięki dofinansowaniu nasi czytelnicy będą mogli korzystać z udoskonalonej i poszerzonej oferty  systematycznie uzupełnianej o nowości wydawnicze.  </w:t>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left"/>
        <w:rPr>
          <w:rFonts w:ascii="Times New Roman" w:hAnsi="Times New Roman"/>
          <w:b/>
          <w:b/>
          <w:bCs/>
          <w:sz w:val="24"/>
          <w:szCs w:val="24"/>
        </w:rPr>
      </w:pPr>
      <w:r>
        <w:rPr>
          <w:rFonts w:ascii="Times New Roman" w:hAnsi="Times New Roman"/>
          <w:b/>
          <w:bCs/>
          <w:sz w:val="24"/>
          <w:szCs w:val="24"/>
        </w:rPr>
      </w:r>
    </w:p>
    <w:p>
      <w:pPr>
        <w:pStyle w:val="Tretekstu"/>
        <w:spacing w:before="0" w:after="160"/>
        <w:jc w:val="center"/>
        <w:rPr>
          <w:sz w:val="40"/>
          <w:szCs w:val="40"/>
        </w:rPr>
      </w:pPr>
      <w:r>
        <w:rPr>
          <w:sz w:val="40"/>
          <w:szCs w:val="40"/>
        </w:rPr>
      </w:r>
    </w:p>
    <w:p>
      <w:pPr>
        <w:pStyle w:val="Tretekstu"/>
        <w:spacing w:before="0" w:after="160"/>
        <w:jc w:val="center"/>
        <w:rPr>
          <w:sz w:val="40"/>
          <w:szCs w:val="40"/>
        </w:rPr>
      </w:pPr>
      <w:r>
        <w:rPr>
          <w:sz w:val="40"/>
          <w:szCs w:val="40"/>
        </w:rPr>
      </w:r>
    </w:p>
    <w:p>
      <w:pPr>
        <w:pStyle w:val="Tretekstu"/>
        <w:spacing w:before="0" w:after="160"/>
        <w:jc w:val="left"/>
        <w:rPr>
          <w:sz w:val="40"/>
          <w:szCs w:val="40"/>
        </w:rPr>
      </w:pPr>
      <w:r>
        <w:rPr>
          <w:sz w:val="40"/>
          <w:szCs w:val="40"/>
        </w:rPr>
      </w:r>
    </w:p>
    <w:p>
      <w:pPr>
        <w:pStyle w:val="Tretekstu"/>
        <w:spacing w:before="0" w:after="160"/>
        <w:jc w:val="left"/>
        <w:rPr/>
      </w:pPr>
      <w:r>
        <w:rPr/>
      </w:r>
    </w:p>
    <w:p>
      <w:pPr>
        <w:pStyle w:val="Tretekstu"/>
        <w:spacing w:before="0" w:after="160"/>
        <w:jc w:val="left"/>
        <w:rPr/>
      </w:pPr>
      <w:r>
        <w:rPr/>
      </w:r>
    </w:p>
    <w:p>
      <w:pPr>
        <w:pStyle w:val="Tretekstu"/>
        <w:spacing w:before="0" w:after="160"/>
        <w:jc w:val="left"/>
        <w:rPr/>
      </w:pPr>
      <w:r>
        <w:rPr/>
        <w:t xml:space="preserve">Z radością informujemy , iż długo wyczekiwana wystawa jest już u nas i teraz tylko pragnie Waszej uwagi. Jeśli zechcecie do nas przyjść i ją obejrzeć z pewnością nie będziecie mieć wrażenia, że zmarnowaliście cenny czas. Szczególnie polecamy ją tym, których zmysły są wyczulone na ilustrację w książkach dla dzieci. Wystawa pokonkursowa Jasnowidze 2016 przyjechała do nas z warszawskiego wydawnictwa książek dla dzieci Dwie Siostry, które to patronuje  i ocenia  w konkursie wraz z międzynarodowym jury. W skład wystawy wchodzą reprodukcje 55 ilustracji z najciekawszych przesłanych na konkurs projektów. Wśród nich znajdują się prace grafików z Chin, Czech, Japonii, Polski, Słowacji, Słowenii, Turcji, Wielkiej Brytanii. Reprodukcje zostały oprawione w ramy co dodatkowo podkreśla ich charakter. Prace nie są podpisane możecie znaleźć ich tytuły i nazwiska autorów </w:t>
      </w:r>
      <w:hyperlink r:id="rId3">
        <w:r>
          <w:rPr>
            <w:rStyle w:val="Czeinternetowe"/>
          </w:rPr>
          <w:t>http://www.wydawnictwodwiesiostry.pl/dwiesiostry_files/File/katalog_wystawy.pdf</w:t>
        </w:r>
      </w:hyperlink>
    </w:p>
    <w:p>
      <w:pPr>
        <w:pStyle w:val="Tretekstu"/>
        <w:spacing w:before="0" w:after="160"/>
        <w:jc w:val="left"/>
        <w:rPr/>
      </w:pPr>
      <w:r>
        <w:rPr/>
        <w:t>Integralną częścią wystawy jest krótki filmik animowany „Przepowiednia”, który udostępniamy</w:t>
        <w:br/>
      </w:r>
      <w:r>
        <w:rPr>
          <w:rStyle w:val="Czeinternetowe"/>
        </w:rPr>
        <w:t>https://youtu.be/s6pkyQELvhE</w:t>
      </w:r>
    </w:p>
    <w:p>
      <w:pPr>
        <w:pStyle w:val="Tretekstu"/>
        <w:spacing w:before="0" w:after="160"/>
        <w:jc w:val="left"/>
        <w:rPr/>
      </w:pPr>
      <w:r>
        <w:rPr/>
      </w:r>
    </w:p>
    <w:p>
      <w:pPr>
        <w:pStyle w:val="Tretekstu"/>
        <w:spacing w:before="0" w:after="160"/>
        <w:jc w:val="left"/>
        <w:rPr/>
      </w:pPr>
      <w:r>
        <w:rPr/>
        <w:t>Drodzy czytelnicy, czeka na was prawdziwy bestseller czyli „Na tropach smętka” w nowej odsłonie 😀 Choć było wiele wznowień tego najsłynniejszego dzieła Wańkowicza - wydanie to znacznie różni się od poprzednich. Przede wszystkim jest  wzorowane na pierwszej edycji z 1936 roku (jeszcze bez ostrej cenzury), wzbogaconej o opracowanie Grzegorza Nowaka, który sporządził przypisy oraz Indeks nazw osobowych i własnych oraz Indeks nazw geograficznych i administracyjnych, a także napisał posłowie. Ponadto słowo wstępne zatytułowane „Smętek na tropach Wańkowicza” napisała Aleksandra Ziółkowska-Boehm. Zamieszczono też autorskie przedmowy do pierwszego wydania z 1936 roku oraz do powojennego wydania w 1958 roku. Okładkę projektowała Ania Skurska, a wydawca dołączył kolorowe mapy i ilustracje.👏 Gorąco polecamy</w:t>
      </w:r>
    </w:p>
    <w:p>
      <w:pPr>
        <w:pStyle w:val="Tretekstu"/>
        <w:spacing w:before="0" w:after="160"/>
        <w:jc w:val="left"/>
        <w:rPr/>
      </w:pPr>
      <w:r>
        <w:rPr/>
      </w:r>
    </w:p>
    <w:p>
      <w:pPr>
        <w:pStyle w:val="Tretekstu"/>
        <w:spacing w:before="0" w:after="160"/>
        <w:jc w:val="left"/>
        <w:rPr/>
      </w:pPr>
      <w:r>
        <w:rPr/>
      </w:r>
    </w:p>
    <w:p>
      <w:pPr>
        <w:pStyle w:val="Tretekstu"/>
        <w:spacing w:before="0" w:after="160"/>
        <w:jc w:val="left"/>
        <w:rPr/>
      </w:pPr>
      <w:r>
        <w:rPr/>
        <w:t xml:space="preserve">Niecodziennie ktoś daje nam książkę zwłaszcza napisaną przez siebie, dlatego tym bardziej jest nam miło ją przyjąć i zarazem podziękować autorowi. Jest nim Pan Dariusz Bożek z Cieszyna, a  inteligentna proza z dużą dozą humoru, którą popełnił to „Miłość w korporacji”. To debiutancka powieść  Pana Darka wydana przez warszawską oficynę  Dlaczemu. Gorąco polecamy i zachęcamy do czytania. </w:t>
      </w:r>
      <w:hyperlink r:id="rId4">
        <w:r>
          <w:rPr>
            <w:rStyle w:val="Czeinternetowe"/>
          </w:rPr>
          <w:t>https://lubimyczytac.pl/ksiazka/5026415/milosc-w-korporacji</w:t>
        </w:r>
      </w:hyperlink>
      <w:r>
        <w:rPr/>
        <w:br/>
      </w:r>
    </w:p>
    <w:p>
      <w:pPr>
        <w:pStyle w:val="Tretekstu"/>
        <w:spacing w:before="0" w:after="160"/>
        <w:jc w:val="left"/>
        <w:rPr/>
      </w:pPr>
      <w:r>
        <w:rPr/>
      </w:r>
    </w:p>
    <w:p>
      <w:pPr>
        <w:pStyle w:val="Tretekstu"/>
        <w:spacing w:before="0" w:after="160"/>
        <w:jc w:val="left"/>
        <w:rPr/>
      </w:pPr>
      <w:r>
        <w:rPr/>
      </w:r>
    </w:p>
    <w:p>
      <w:pPr>
        <w:pStyle w:val="Tretekstu"/>
        <w:spacing w:before="0" w:after="160"/>
        <w:jc w:val="left"/>
        <w:rPr/>
      </w:pPr>
      <w:r>
        <w:rPr/>
      </w:r>
    </w:p>
    <w:p>
      <w:pPr>
        <w:pStyle w:val="Tretekstu"/>
        <w:spacing w:before="0" w:after="160"/>
        <w:jc w:val="left"/>
        <w:rPr/>
      </w:pPr>
      <w:r>
        <w:rPr/>
        <w:t>Tak oto w otoczeniu wystawy  Jasnowidze pracowaliśmy z NOTATNIKIEM JASNOWIDZA. Jest on stworzony  z myślą o odwiedzających  wystawę i świetną zabawą z wyobraźnią, która polega  na odszukaniu wśród 55 ilustracji - melonika, koła ratunkowego, leniwca, małpę i wieloryba udającego kaktus, a następnie wymyśleniu historyjki  łączącej wymienione rysunki i stworzeniu komiksu. Obserwowaliśmy prawdziwą burzę mózgów i aż roiło się od fantastycznych pomysłów. Efekty mówią same za siebie. Na koniec wizyty wspólnie obejrzeliśmy film animowany, by poznać przepowiednię Jasnowidzów.</w:t>
      </w:r>
    </w:p>
    <w:p>
      <w:pPr>
        <w:pStyle w:val="Tretekstu"/>
        <w:spacing w:before="0" w:after="160"/>
        <w:jc w:val="left"/>
        <w:rPr/>
      </w:pPr>
      <w:r>
        <w:rPr/>
      </w:r>
    </w:p>
    <w:p>
      <w:pPr>
        <w:pStyle w:val="Tretekstu"/>
        <w:spacing w:before="0" w:after="160"/>
        <w:jc w:val="left"/>
        <w:rPr/>
      </w:pPr>
      <w:r>
        <w:rPr/>
        <w:t>https://lubimyczytac.pl/ksiazka/5026415/milosc-w-korporacji</w:t>
      </w:r>
    </w:p>
    <w:p>
      <w:pPr>
        <w:pStyle w:val="Normal"/>
        <w:spacing w:before="0" w:after="160"/>
        <w:jc w:val="left"/>
        <w:rPr/>
      </w:pPr>
      <w:r>
        <w:rPr/>
      </w:r>
    </w:p>
    <w:p>
      <w:pPr>
        <w:pStyle w:val="Tretekstu"/>
        <w:spacing w:before="0" w:after="160"/>
        <w:jc w:val="left"/>
        <w:rPr/>
      </w:pPr>
      <w:hyperlink r:id="rId5">
        <w:r>
          <w:rPr>
            <w:rStyle w:val="Czeinternetowe"/>
          </w:rPr>
          <w:t>https://wydawnictwodwiesiostry.pl/katalog/z-miasta-do-miasta.html</w:t>
        </w:r>
      </w:hyperlink>
      <w:r>
        <w:rPr/>
        <w:br/>
        <w:br/>
      </w:r>
      <w:hyperlink r:id="rId6">
        <w:r>
          <w:rPr>
            <w:rStyle w:val="Czeinternetowe"/>
          </w:rPr>
          <w:t>https://wydawnictwodwiesiostry.pl/katalog/nou-zeg.html</w:t>
        </w:r>
      </w:hyperlink>
      <w:r>
        <w:rPr/>
        <w:br/>
      </w:r>
    </w:p>
    <w:p>
      <w:pPr>
        <w:pStyle w:val="Tretekstu"/>
        <w:spacing w:before="0" w:after="160"/>
        <w:jc w:val="left"/>
        <w:rPr/>
      </w:pPr>
      <w:r>
        <w:rPr/>
        <w:t>https://lubimyczytac.pl/ksiazka/4955206/wygnaniec-21-scen-z-zycia-zygmunta-baumana</w:t>
      </w:r>
    </w:p>
    <w:p>
      <w:pPr>
        <w:pStyle w:val="Tretekstu"/>
        <w:spacing w:before="0" w:after="160"/>
        <w:jc w:val="left"/>
        <w:rPr/>
      </w:pPr>
      <w:hyperlink r:id="rId7">
        <w:r>
          <w:rPr>
            <w:rStyle w:val="Czeinternetowe"/>
          </w:rPr>
          <w:t>https://lubimyczytac.pl/ksiazka/5026399/rana-pelna-ryb</w:t>
        </w:r>
      </w:hyperlink>
      <w:r>
        <w:rPr/>
        <w:br/>
        <w:br/>
      </w:r>
    </w:p>
    <w:p>
      <w:pPr>
        <w:pStyle w:val="Tretekstu"/>
        <w:spacing w:before="0" w:after="160"/>
        <w:jc w:val="left"/>
        <w:rPr/>
      </w:pPr>
      <w:hyperlink r:id="rId8">
        <w:r>
          <w:rPr>
            <w:rStyle w:val="Czeinternetowe"/>
          </w:rPr>
          <w:t>https://lubimyczytac.pl/ksiazka/4972617/jestem-marysia-i-chyba-sie-zabije-dzisiaj</w:t>
        </w:r>
      </w:hyperlink>
      <w:r>
        <w:rPr/>
        <w:br/>
        <w:br/>
        <w:t>https://lubimyczytac.pl/ksiazka/4884433/szwindel</w:t>
      </w:r>
    </w:p>
    <w:p>
      <w:pPr>
        <w:pStyle w:val="Tretekstu"/>
        <w:spacing w:before="0" w:after="160"/>
        <w:jc w:val="left"/>
        <w:rPr/>
      </w:pPr>
      <w:r>
        <w:rPr/>
      </w:r>
    </w:p>
    <w:p>
      <w:pPr>
        <w:pStyle w:val="Tretekstu"/>
        <w:spacing w:before="0" w:after="160"/>
        <w:jc w:val="left"/>
        <w:rPr/>
      </w:pPr>
      <w:r>
        <w:rPr>
          <w:rStyle w:val="Czeinternetowe"/>
        </w:rPr>
        <w:t>https://lubimyczytac.pl/ksiazka/4905324/no-pasa-nada-nic-sie-nie-dzieje-kobiece-oblicze-meksyku</w:t>
      </w:r>
    </w:p>
    <w:p>
      <w:pPr>
        <w:pStyle w:val="Tretekstu"/>
        <w:spacing w:before="0" w:after="160"/>
        <w:jc w:val="left"/>
        <w:rPr/>
      </w:pPr>
      <w:r>
        <w:rPr/>
      </w:r>
    </w:p>
    <w:p>
      <w:pPr>
        <w:pStyle w:val="Tretekstu"/>
        <w:spacing w:before="0" w:after="160"/>
        <w:jc w:val="left"/>
        <w:rPr/>
      </w:pPr>
      <w:r>
        <w:rPr/>
      </w:r>
    </w:p>
    <w:p>
      <w:pPr>
        <w:pStyle w:val="Tretekstu"/>
        <w:spacing w:before="0" w:after="160"/>
        <w:jc w:val="left"/>
        <w:rPr/>
      </w:pPr>
      <w:r>
        <w:rPr>
          <w:rStyle w:val="Czeinternetowe"/>
        </w:rPr>
        <w:t>https://lubimyczytac.pl/ksiazka/5009525/byk</w:t>
      </w:r>
    </w:p>
    <w:p>
      <w:pPr>
        <w:pStyle w:val="Tretekstu"/>
        <w:spacing w:before="0" w:after="160"/>
        <w:jc w:val="left"/>
        <w:rPr/>
      </w:pPr>
      <w:r>
        <w:rPr/>
      </w:r>
    </w:p>
    <w:p>
      <w:pPr>
        <w:pStyle w:val="Tretekstu"/>
        <w:spacing w:before="0" w:after="160"/>
        <w:jc w:val="left"/>
        <w:rPr/>
      </w:pPr>
      <w:hyperlink r:id="rId9">
        <w:r>
          <w:rPr>
            <w:rStyle w:val="Czeinternetowe"/>
          </w:rPr>
          <w:t>https://lubimyczytac.pl/ksiazka/4948339/chamstwo</w:t>
        </w:r>
      </w:hyperlink>
      <w:r>
        <w:rPr/>
        <w:br/>
        <w:br/>
      </w:r>
      <w:hyperlink r:id="rId10">
        <w:r>
          <w:rPr>
            <w:rStyle w:val="Czeinternetowe"/>
          </w:rPr>
          <w:t>https://wydawnictwodwiesiostry.pl/katalog/co-lubia-uczucia.html</w:t>
        </w:r>
      </w:hyperlink>
      <w:r>
        <w:rPr/>
        <w:br/>
        <w:br/>
        <w:br/>
      </w:r>
    </w:p>
    <w:p>
      <w:pPr>
        <w:pStyle w:val="Tretekstu"/>
        <w:spacing w:before="0" w:after="160"/>
        <w:jc w:val="left"/>
        <w:rPr/>
      </w:pPr>
      <w:r>
        <w:rPr/>
        <w:t xml:space="preserve">W gronie 7 książek-finalistek tegorocznej Nagrody Nike znalazły się 3 powieści, biografia, tom poezji, reportaż historyczny i esej. Ostatecznie jury zdecydowało, że tegoroczna </w:t>
      </w:r>
      <w:r>
        <w:rPr>
          <w:rStyle w:val="Mocnewyrnione"/>
        </w:rPr>
        <w:t>Nagroda Nike trafiła do Jerzego Jarniewicza za tomik poetycki „Mondo cane”</w:t>
      </w:r>
      <w:r>
        <w:rPr/>
        <w:t xml:space="preserve"> wydany przez Biuro Literackie.  </w:t>
      </w:r>
    </w:p>
    <w:p>
      <w:pPr>
        <w:pStyle w:val="Tretekstu"/>
        <w:rPr/>
      </w:pPr>
      <w:r>
        <w:rPr>
          <w:rStyle w:val="Wyrnienie"/>
        </w:rPr>
        <w:t>- (…) zwycięska książka, tomik poetycki Jerzego Jarniewicza „Mondo cane”, jawi się jako niezwykłe ćwiczenie. Warunkiem owego ćwiczenia jest wrażliwość - ta od słów i ciał - </w:t>
      </w:r>
      <w:r>
        <w:rPr/>
        <w:t>mówił w laudacji na cześć laureata Przemysław Czapliński, przewodniczący jury Nagrody Literackiej Nike.</w:t>
      </w:r>
      <w:r>
        <w:rPr>
          <w:rStyle w:val="Wyrnienie"/>
        </w:rPr>
        <w:t xml:space="preserve"> - (…) Niby nic tu ważnego. Autor nie ufa politykom, stroni od komentowania wielkich wydarzeń, nie pożycza nieśmiertelnych sentencji od wielkich mędrców. Świat, który opisuje, choć pod szyldem „mondo cane”, to nie tyle świat spsiały czy podły, ile - mało ważny, nieważny, prawie niezauważalny. Wydaje się, że dla Jarniewicza na „nieważność” skazane jest wszystko, co znika. Kiedy jednak autor pisze przeciw znikaniu, miesza elegijność z nadzieją, co znaczy, że patrzy na przeszłość jako jeszcze nie całkiem przegraną – jeszcze możliwą do zbawienia, do odzyskania, do uratowania. </w:t>
      </w:r>
    </w:p>
    <w:p>
      <w:pPr>
        <w:pStyle w:val="Tretekstu"/>
        <w:spacing w:before="0" w:after="160"/>
        <w:jc w:val="left"/>
        <w:rPr/>
      </w:pPr>
      <w:r>
        <w:rPr/>
      </w:r>
      <w:r>
        <w:br w:type="page"/>
      </w:r>
    </w:p>
    <w:p>
      <w:pPr>
        <w:pStyle w:val="Tretekstu"/>
        <w:spacing w:before="0" w:after="160"/>
        <w:jc w:val="left"/>
        <w:rPr/>
      </w:pPr>
      <w:r>
        <w:rPr/>
      </w:r>
      <w:r>
        <w:br w:type="page"/>
      </w:r>
    </w:p>
    <w:p>
      <w:pPr>
        <w:pStyle w:val="Tretekstu"/>
        <w:spacing w:before="0" w:after="160"/>
        <w:jc w:val="left"/>
        <w:rPr/>
      </w:pPr>
      <w:r>
        <w:rPr/>
      </w:r>
      <w:r>
        <w:br w:type="page"/>
      </w:r>
    </w:p>
    <w:p>
      <w:pPr>
        <w:pStyle w:val="Tretekstu"/>
        <w:spacing w:before="0" w:after="160"/>
        <w:jc w:val="left"/>
        <w:rPr/>
      </w:pPr>
      <w:r>
        <w:rPr/>
      </w:r>
    </w:p>
    <w:p>
      <w:pPr>
        <w:pStyle w:val="Tretekstu"/>
        <w:spacing w:before="0" w:after="160"/>
        <w:jc w:val="left"/>
        <w:rPr/>
      </w:pPr>
      <w:r>
        <w:rPr/>
      </w:r>
    </w:p>
    <w:sectPr>
      <w:type w:val="nextPage"/>
      <w:pgSz w:w="11906" w:h="16838"/>
      <w:pgMar w:left="1417" w:right="1417" w:gutter="0" w:header="0" w:top="851"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altName w:val="sans-serif"/>
    <w:charset w:val="ee"/>
    <w:family w:val="auto"/>
    <w:pitch w:val="default"/>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pl-PL" w:eastAsia="en-US" w:bidi="ar-SA"/>
    </w:rPr>
  </w:style>
  <w:style w:type="character" w:styleId="DefaultParagraphFont">
    <w:name w:val="Default Paragraph Font"/>
    <w:qFormat/>
    <w:rPr/>
  </w:style>
  <w:style w:type="character" w:styleId="Mocnewyrnione">
    <w:name w:val="Mocne wyróżnione"/>
    <w:qFormat/>
    <w:rPr>
      <w:b/>
      <w:bCs/>
    </w:rPr>
  </w:style>
  <w:style w:type="character" w:styleId="Czeinternetowe">
    <w:name w:val="Łącze internetowe"/>
    <w:rPr>
      <w:color w:val="000080"/>
      <w:u w:val="single"/>
      <w:lang w:val="zxx" w:eastAsia="zxx" w:bidi="zxx"/>
    </w:rPr>
  </w:style>
  <w:style w:type="character" w:styleId="Znakiwypunktowania">
    <w:name w:val="Znaki wypunktowania"/>
    <w:qFormat/>
    <w:rPr>
      <w:rFonts w:ascii="OpenSymbol" w:hAnsi="OpenSymbol" w:eastAsia="OpenSymbol" w:cs="OpenSymbol"/>
    </w:rPr>
  </w:style>
  <w:style w:type="character" w:styleId="Wyrnienie">
    <w:name w:val="Wyróżnienie"/>
    <w:qFormat/>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bliotekaporabka.pl/" TargetMode="External"/><Relationship Id="rId3" Type="http://schemas.openxmlformats.org/officeDocument/2006/relationships/hyperlink" Target="http://www.wydawnictwodwiesiostry.pl/dwiesiostry_files/File/katalog_wystawy.pdf" TargetMode="External"/><Relationship Id="rId4" Type="http://schemas.openxmlformats.org/officeDocument/2006/relationships/hyperlink" Target="https://lubimyczytac.pl/ksiazka/5026415/milosc-w-korporacji" TargetMode="External"/><Relationship Id="rId5" Type="http://schemas.openxmlformats.org/officeDocument/2006/relationships/hyperlink" Target="https://wydawnictwodwiesiostry.pl/katalog/z-miasta-do-miasta.html" TargetMode="External"/><Relationship Id="rId6" Type="http://schemas.openxmlformats.org/officeDocument/2006/relationships/hyperlink" Target="https://wydawnictwodwiesiostry.pl/katalog/nou-zeg.html" TargetMode="External"/><Relationship Id="rId7" Type="http://schemas.openxmlformats.org/officeDocument/2006/relationships/hyperlink" Target="https://lubimyczytac.pl/ksiazka/5026399/rana-pelna-ryb" TargetMode="External"/><Relationship Id="rId8" Type="http://schemas.openxmlformats.org/officeDocument/2006/relationships/hyperlink" Target="https://lubimyczytac.pl/ksiazka/4972617/jestem-marysia-i-chyba-sie-zabije-dzisiaj" TargetMode="External"/><Relationship Id="rId9" Type="http://schemas.openxmlformats.org/officeDocument/2006/relationships/hyperlink" Target="https://lubimyczytac.pl/ksiazka/4948339/chamstwo" TargetMode="External"/><Relationship Id="rId10" Type="http://schemas.openxmlformats.org/officeDocument/2006/relationships/hyperlink" Target="https://wydawnictwodwiesiostry.pl/katalog/co-lubia-uczucia.html"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1904</TotalTime>
  <Application>LibreOffice/7.2.0.4$Windows_X86_64 LibreOffice_project/9a9c6381e3f7a62afc1329bd359cc48accb6435b</Application>
  <AppVersion>15.0000</AppVersion>
  <Pages>13</Pages>
  <Words>1980</Words>
  <Characters>13845</Characters>
  <CharactersWithSpaces>16114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2022-03-23T07:17:00Z</dcterms:created>
  <dc:creator>hp</dc:creator>
  <dc:description/>
  <dc:language>pl-PL</dc:language>
  <cp:lastModifiedBy/>
  <cp:lastPrinted>2022-08-29T11:38:43Z</cp:lastPrinted>
  <dcterms:modified xsi:type="dcterms:W3CDTF">2023-02-06T08:38:28Z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